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D5" w:rsidRPr="006C41D5" w:rsidRDefault="006C41D5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На всю оставшуюся жизнь…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Пожалуй, многие из нас с неприятным волнением ждут того дня, когда в руках окажется дополнительная квитанция, оповещающая, что наступил момент «шагнуть» в долгосрочную кабалу, называемую «программой капитального ремонта в многоквартирных домах». И день этот практически уже настал. Но, возможно, не так страшен черт, как его малюют? Об этом – беседа с  заместителем начальника департамента жилищной политики и городского хозяйства администрации города Петром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Чихирьковым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>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 xml:space="preserve">-  Петр Владимирович, СМИ достаточно подробно рассказывает о новой системе содержания многоквартирных домов (МКД). Тем не менее, для собственников жилья реализация региональной программы капитального ремонта в МКД остается «темным лесом». Расскажите, кто является участником  </w:t>
      </w:r>
      <w:proofErr w:type="gramStart"/>
      <w:r w:rsidRPr="006C41D5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 w:rsidRPr="006C41D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6C41D5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6C41D5">
        <w:rPr>
          <w:rFonts w:ascii="Times New Roman" w:hAnsi="Times New Roman" w:cs="Times New Roman"/>
          <w:b/>
          <w:sz w:val="24"/>
          <w:szCs w:val="24"/>
        </w:rPr>
        <w:t xml:space="preserve"> цели преследуются?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- Участниками региональной программы капитального ремонта общего имущества в многоквартирных домах на территории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являются: министерство жилищной политики и энергетики Иркутской области, органы местного самоуправления, специализированная некоммерческая организация «Фонд капитального ремонта многоквартирных домов Иркутской области»,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Главная цель - обеспечение сохранности многоквартирного жилищного фонда, создание безопасных и комфортных условий проживания граждан, ведь за всю историю России ничего подобного не было. Плату за капитальный ремонт собирали практически на протяжении всего постсоветского периода. Однако капремонт осуществлялся в очень редких случаях. Эта программа сформирована на тридцатилетний срок, необходимый для проведения капитального ремонта общего имущества во всех многоквартирных домах, за исключением  домов, признанных  аварийными и подлежащими сносу или реконструкции.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 xml:space="preserve">- Известно, что собственникам было предложено выбрать один из способов формирования фонда капремонта: либо взносами будет распоряжаться региональный оператор, либо сами жильцы, открыв специальный счет. Какие решения приняли </w:t>
      </w:r>
      <w:proofErr w:type="spellStart"/>
      <w:r w:rsidRPr="006C41D5">
        <w:rPr>
          <w:rFonts w:ascii="Times New Roman" w:hAnsi="Times New Roman" w:cs="Times New Roman"/>
          <w:b/>
          <w:sz w:val="24"/>
          <w:szCs w:val="24"/>
        </w:rPr>
        <w:t>устьилимцы</w:t>
      </w:r>
      <w:proofErr w:type="spellEnd"/>
      <w:r w:rsidRPr="006C41D5">
        <w:rPr>
          <w:rFonts w:ascii="Times New Roman" w:hAnsi="Times New Roman" w:cs="Times New Roman"/>
          <w:b/>
          <w:sz w:val="24"/>
          <w:szCs w:val="24"/>
        </w:rPr>
        <w:t xml:space="preserve"> и в чем принципиальное отличие этих способов?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-   Из 444 домов, включенных в региональную программу,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выбрали 14. В качестве оператора по счету у них ТСЖ «Новый город» и управляющая компания «Наш дом». Открыв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, собственники берут на себя всю ответственность за проведение капремонта. Сами выбирают подрядчика, решают, когда и какие работы необходимо выполнить. Но главная проблема заключается в том, что в случае недостатка накопленных на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спецсчете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средств, собственники не смогут воспользоваться средствами регионального оператора. Они вынуждены будут либо «сбрасываться» на недостающую сумму, либо воспользоваться кредитом банка. Другая проблема состоит в том, что списание денег  со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спецсчета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региональный оператор будет производить только после завершения работ по </w:t>
      </w:r>
      <w:r w:rsidRPr="006C41D5">
        <w:rPr>
          <w:rFonts w:ascii="Times New Roman" w:hAnsi="Times New Roman" w:cs="Times New Roman"/>
          <w:sz w:val="24"/>
          <w:szCs w:val="24"/>
        </w:rPr>
        <w:lastRenderedPageBreak/>
        <w:t>капремонту. Поэтому подрядчику наверняка придется воспользоваться кредитом, чтобы закупить необходимые материалы и выполнить работы.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В случае выбора счета регионального оператора у собственников не будет болеть голова о подрядчике, на счету всегда будут средства, очередь подошла – ремонт делается. Этот вариант можно сравнить с кассой  взаимопомощи. Однако следует заметить, что и в том, и в другом случаях, учет поступления денег будет вестись по каждому дому и помехой для своевременного проведения капремонта может стать задолженность собственников по взносам на капремонт. Этот критерий будет учитываться при формировании краткосрочных планов: чем больше задолженность, тем дальше срок ремонта. Причем учитываться будут и долги по оплате текущего содержания и коммунальных услуг.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 xml:space="preserve">-  Значит, </w:t>
      </w:r>
      <w:proofErr w:type="spellStart"/>
      <w:r w:rsidRPr="006C41D5">
        <w:rPr>
          <w:rFonts w:ascii="Times New Roman" w:hAnsi="Times New Roman" w:cs="Times New Roman"/>
          <w:b/>
          <w:sz w:val="24"/>
          <w:szCs w:val="24"/>
        </w:rPr>
        <w:t>спецсчет</w:t>
      </w:r>
      <w:proofErr w:type="spellEnd"/>
      <w:r w:rsidRPr="006C41D5">
        <w:rPr>
          <w:rFonts w:ascii="Times New Roman" w:hAnsi="Times New Roman" w:cs="Times New Roman"/>
          <w:b/>
          <w:sz w:val="24"/>
          <w:szCs w:val="24"/>
        </w:rPr>
        <w:t xml:space="preserve"> – более рисковый вариант? Вдруг собственники на самом деле  не смогут собрать необходимой суммы на ремонт своего дома…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-  Такие опасения справедливы для наиболее изношенных домов, проведение  капремонта которых, согласно региональной программе, намечено в первой-второй пятилетках. Ремонт 14-ти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устьилимских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домов, выбравших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>, планируется в основном в последней пятой пятилетке. Иркутская область находится в самом начале реализации региональной программы. Преимущества и недостатки двух вариантов формирования фонда капремонта мы все увидим на практике. Законом предусмотрено, что собственники в любое время вправе решением общего собрания изменить способ формирования фонда.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Что входит в понятие капитального ремонта?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- Некоторые ошибочно полагают, что когда подрядчик  в намеченный срок приступит к работам, то жителям нужно будет на время покинуть родные стены. В квартирах капремонту подлежат только стояки отопления, водоснабжения и водоотведения. Их замена вызовет лишь небольшие временные неудобства для жителей. Все остальные работы будут осуществляться в местах общего пользования: ремонт фундамента, внутридомовых инженерных систем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>-, тепло-, водоснабжения, водоотведения, вентиляции, подвальных помещений, крыш, замена лифтов, системы водоотвода, утепление и ремонт фасада. Также к капитальному ремонту относится благоустройство и озеленение участка, на котором расположен дом. Хочу еще раз подчеркнуть, что дома будут ремонтироваться в зависимости от степени износа. В одном, например, надо отремонтировать кровлю, подвалы, инженерные сети, а в другом требуется лишь заменить лифты. Перечень работ для каждого дома будет составляться по результатам обследования. Региональная программа и краткосрочные планы ее реализации будут находиться в общем доступе на сайте министерства жилищной политики и энергетики Иркутской области в разделе «Капитальный ремонт многоквартирных домов».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Кто будет контролировать поступление средств на счет и процесс выполнения ремонта?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41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1D5">
        <w:rPr>
          <w:rFonts w:ascii="Times New Roman" w:hAnsi="Times New Roman" w:cs="Times New Roman"/>
          <w:sz w:val="24"/>
          <w:szCs w:val="24"/>
        </w:rPr>
        <w:t xml:space="preserve"> поступлением денег на счет регионального оператора и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спецсчета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, их расходованием и качеством работ будет вести служба государственного контроля </w:t>
      </w:r>
      <w:r w:rsidRPr="006C41D5">
        <w:rPr>
          <w:rFonts w:ascii="Times New Roman" w:hAnsi="Times New Roman" w:cs="Times New Roman"/>
          <w:sz w:val="24"/>
          <w:szCs w:val="24"/>
        </w:rPr>
        <w:lastRenderedPageBreak/>
        <w:t>жилищного и строительного надзора Иркутской области и собственники. При проведении капитального ремонта собственникам предстоит выбрать уполномоченного для приемки и подписания акта выполненных работ. Без подписи уполномоченного  подрядчик, с кем будет заключать договор региональный оператор, попросту не получит денег.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Известно, что по России минимальный размер взноса на капитальный ремонт в расчете на один квадратный метр  установлен в пределах 5-7 рублей. Какой тариф в нашем регионе?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- Минимальный размер взноса на капитальный ремонт установлен постановлением Правительства Иркутской области от 17 февраля 2014 года № 54-пп «Об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2014 год». Расчет платы за капитальный ремонт будет осуществляться </w:t>
      </w:r>
      <w:proofErr w:type="gramStart"/>
      <w:r w:rsidRPr="006C41D5">
        <w:rPr>
          <w:rFonts w:ascii="Times New Roman" w:hAnsi="Times New Roman" w:cs="Times New Roman"/>
          <w:sz w:val="24"/>
          <w:szCs w:val="24"/>
        </w:rPr>
        <w:t>исходя из общей площади помещения согласно свидетельству о государственной регистрации права собственности и дифференцируется</w:t>
      </w:r>
      <w:proofErr w:type="gramEnd"/>
      <w:r w:rsidRPr="006C41D5">
        <w:rPr>
          <w:rFonts w:ascii="Times New Roman" w:hAnsi="Times New Roman" w:cs="Times New Roman"/>
          <w:sz w:val="24"/>
          <w:szCs w:val="24"/>
        </w:rPr>
        <w:t xml:space="preserve"> в зависимости от климатических условий и географического расположения, типа и этажности дома, степени благоустройства и состава общего имущества МКД. Наиболее распространены в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пятиэтажные многоквартирные дома. В них минимальный размер взносов на капремонт составит в южных районах области 5,3 руб. за один квадратный метр в месяц, в районах Крайнего Севера и приравненных к ним местностях – 6,07 руб. Последняя цифра  относится к Усть-Илимску. В девятиэтажных домах и выше плата составит 8,39 рублей. В среднем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устьилимцы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будут ежемесячно платить за капремонт от 300 до 700 рублей. Собственники помещений в МКД могут принять решение об установлении взноса на капитальный ремонт в размере, превышающем минимальный размер такого взноса, установленного правительством Иркутской области.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Куда уж больше? Для многих и эта сумма хорошо ударит по семейному бюджету. Могут ли не платить собственники новых домов?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- Некоторые так и рассуждают, что, поменяв свою старую квартиру на жилье в новостройке, им не придется платить в фонд капремонта. Это ошибочное мнение. Платить обязаны все собственники помещений многоквартирных домов независимо от года их постройки. Следует также помнить, что при покупке квартиры на вторичном рынке к новому собственнику переходят долги предыдущего собственника.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Здесь хочется сказать, что в соответствии с частью 2 статьи 154 ЖК РФ, взнос на капремонт является обязательным платежом и за просрочку его предусматривается пени 1/300 от ставки рефинансирования Центрального Банка. В случае игнорирования деньги с неплательщиков будут взиматься в принудительном порядке на основании судебного приказа.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Как вы думаете, почему в свое время людям не разъясняли, что, приватизируя свои квадратные метры, они будут платить еще за капремонт общего имущества? К тому же при приватизации это имущество должно передаваться после капремонта…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lastRenderedPageBreak/>
        <w:t>- Жилищный кодекс вышел в 2005 году, тогда и появилось понятие «общее имущество». А кому еще оно должно принадлежать, как не собственникам? Ведь граждане приватизировали не некое пространство между стенами, полом и потолком. Тем и отличается частный жилой одноквартирный дом от многоквартирного, что во всех элементах конструкции дома, объединенных понятием «общее имущество», имеется доля каждого собственника, пропорциональная площади помещения. К примеру, многие люди недоумевают, почему они являются совладельцами всех лифтов в доме, а не только лифта в своем подъезде. Изменения в Жилищном кодексе, касающиеся капитального ремонта, по сути, развивают и детализируют нормы права, содержащиеся в статье 210 Гражданского кодекса РФ и в статье 158 ЖК РФ, в которых четко прописано: собственник несет бремя содержания принадлежащего ему имущества.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Теперь о приватизации и капремонте. Если на момент приватизации первого помещения в многоквартирном доме этому дому требовался капремонт, то по закону о приватизации  он должен  быть капитально отремонтирован за счет средств муниципалитета. Но назовите мне хотя бы один дом в городе, который  бы в начале 90-х годов подлежал бы  капитальному ремонту на основании  заключения уполномоченного органа. Ведь даже самым первым домам не было и 30 лет. А если у кого-либо есть такие документы, то пусть их предъявят в администрацию города.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Когда начнется в Усть-Илимске реализация программы?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 xml:space="preserve">- Квитанции и договор с региональным оператором собственники получат в этом месяце. Первые дома в Усть-Илимске планируется отремонтировать  до 1 ноября 2015 года. Это три дома: ул. </w:t>
      </w:r>
      <w:proofErr w:type="gramStart"/>
      <w:r w:rsidRPr="006C41D5">
        <w:rPr>
          <w:rFonts w:ascii="Times New Roman" w:hAnsi="Times New Roman" w:cs="Times New Roman"/>
          <w:sz w:val="24"/>
          <w:szCs w:val="24"/>
        </w:rPr>
        <w:t>Братская</w:t>
      </w:r>
      <w:proofErr w:type="gramEnd"/>
      <w:r w:rsidRPr="006C41D5">
        <w:rPr>
          <w:rFonts w:ascii="Times New Roman" w:hAnsi="Times New Roman" w:cs="Times New Roman"/>
          <w:sz w:val="24"/>
          <w:szCs w:val="24"/>
        </w:rPr>
        <w:t xml:space="preserve">, 16, 18 и ул. Школьная, 3. На днях здесь пройдут собрания, где  жильцы будут утверждать источники финансирования, перечень работ, их стоимость и срок выполнения.  Кроме того, на собраниях предстоит утвердить из числа собственников лицо, уполномоченное осуществлять приемку работ и подписывать акты выполненных работ. Как я уже говорил, региональная программа капремонта разбита на пятилетки. В первую пятилетку </w:t>
      </w:r>
      <w:proofErr w:type="gramStart"/>
      <w:r w:rsidRPr="006C41D5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6C41D5">
        <w:rPr>
          <w:rFonts w:ascii="Times New Roman" w:hAnsi="Times New Roman" w:cs="Times New Roman"/>
          <w:sz w:val="24"/>
          <w:szCs w:val="24"/>
        </w:rPr>
        <w:t xml:space="preserve"> 37 домов.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Но, следуя математическим расчетам,  до 2043 года надо будет в каждую пятилетку ремонтировать по 81 дому.  Получится?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- Это можно объяснить. Фонд только начнет формироваться. Накопление необходимых финансовых ресурсов потребует определенного времени, да и население должно привыкнуть к новым обязательным платежам. Региональная программа тоже требует корректировки. На наш взгляд она составлена не без ошибок.  Например, у нас есть 49 деревянных домов 60-х годов постройки, которые  включены в третью-пятую пятилетки. Эти дома до капремонта просто не доживут. Мы направили соответствующее письмо с предложениями о корректировке программы в Министерство и Региональному оператору.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Будут ли освобождены от уплаты взносов собственники домов, где уже прошел капремонт?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lastRenderedPageBreak/>
        <w:t xml:space="preserve">- У нас в 33-х домах пройдены капремонты за счет фонда содействия реформирования ЖКХ. Но это не значит, что собственники, в домах которых прошел капремонт, освобождаются от уплаты. Приведу такой пример. Общая площадь квартир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трехподъездного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двухэтажного </w:t>
      </w:r>
      <w:proofErr w:type="spellStart"/>
      <w:r w:rsidRPr="006C41D5">
        <w:rPr>
          <w:rFonts w:ascii="Times New Roman" w:hAnsi="Times New Roman" w:cs="Times New Roman"/>
          <w:sz w:val="24"/>
          <w:szCs w:val="24"/>
        </w:rPr>
        <w:t>брусового</w:t>
      </w:r>
      <w:proofErr w:type="spellEnd"/>
      <w:r w:rsidRPr="006C41D5">
        <w:rPr>
          <w:rFonts w:ascii="Times New Roman" w:hAnsi="Times New Roman" w:cs="Times New Roman"/>
          <w:sz w:val="24"/>
          <w:szCs w:val="24"/>
        </w:rPr>
        <w:t xml:space="preserve"> дома около 500 кв. м. Взнос в фонд капремонта - 6,07 руб. с одного кв. м. При 100-процентной оплате месячное поступление взносов в фонд составит чуть более трех тысяч рублей. В год – 36 тысяч рублей. По смете на капремонт такого дома потребуется от трех до четырех миллионов рублей. Таким образом, для накопления такой суммы потребуется около 100 лет. Отсюда простой вывод: капремонт в таком доме будет выполнен за счет «общего котла», т.е. за счет денег собственников других домов.  Эти средства надо возвращать. Поэтому собственники в домах, где выполнен ремонт, от уплаты взносов освобождаться не будут.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 xml:space="preserve">- Итак, собственники жилых помещений обязаны нести расходы на капитальный ремонт. Как быть нанимателям муниципальных квартир? 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- Собственник муниципальных квартир – муниципальное образование город Усть-Илимск.  Значит, и платить должен город, т.е. бюджет города. Люди, которые живут в муниципальных квартирах, не являются собственниками. По закону они несут бремя содержания и текущего ремонта, но не несут обязанностей по капитальному ремонту.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Как вы считаете, не повлечет ли новая система появления коррупционных схем, ведь суммы будут крутиться просто фантастические?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-  Органы местного самоуправления не аккумулируют фонд капремонта, не выбирают подрядчиков, не заключают договоры на выполнение работ капремонта. Эти функции выполняет Региональный оператор. Работу его контролируют государственные органы финансового и жилищного надзора. Никакие деньги по капремонту, фантастические в том числе, в администрации города крутиться не будут. Есть риск подкупа уполномоченного. Но если собственники будут сами постоянно контролировать качество и объемы работ по капремонту (а это возможно, т.к. они живут в этом доме и всё происходит на их глазах), то этот риск можно свести к нулю.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D5">
        <w:rPr>
          <w:rFonts w:ascii="Times New Roman" w:hAnsi="Times New Roman" w:cs="Times New Roman"/>
          <w:b/>
          <w:sz w:val="24"/>
          <w:szCs w:val="24"/>
        </w:rPr>
        <w:t>- Выходит, платить нам за капитальный ремонт всю оставшуюся жизнь?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- Да, и не только нам. Нашим потомкам тоже. Наш город самый молодой в Иркутской области. Тем не менее, первому заселенному дому почти 39 лет. А если учесть, что в лучшие годы вводилось в эксплуатацию от 150 до 200 тыс. кв. м. жилья в год - а это целый микрорайон, то все это жилье также одновременно потребует капитального ремонта. Поэтому требуется создание системы, основанной на солидарности поколений. Иначе, сложно представить, что может ожидать каждого из нас и наших потомков, если не решать данную проблему уже сейчас.</w:t>
      </w:r>
    </w:p>
    <w:p w:rsidR="00A076F0" w:rsidRPr="006C41D5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469" w:rsidRDefault="00A076F0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D5">
        <w:rPr>
          <w:rFonts w:ascii="Times New Roman" w:hAnsi="Times New Roman" w:cs="Times New Roman"/>
          <w:sz w:val="24"/>
          <w:szCs w:val="24"/>
        </w:rPr>
        <w:t>Наталья Иванишина</w:t>
      </w:r>
      <w:r w:rsidR="006C41D5">
        <w:rPr>
          <w:rFonts w:ascii="Times New Roman" w:hAnsi="Times New Roman" w:cs="Times New Roman"/>
          <w:sz w:val="24"/>
          <w:szCs w:val="24"/>
        </w:rPr>
        <w:t>,</w:t>
      </w:r>
    </w:p>
    <w:p w:rsidR="006C41D5" w:rsidRPr="006C41D5" w:rsidRDefault="006C41D5" w:rsidP="006C4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ЛПК» от 10.10.2014</w:t>
      </w:r>
    </w:p>
    <w:sectPr w:rsidR="006C41D5" w:rsidRPr="006C41D5" w:rsidSect="003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6F0"/>
    <w:rsid w:val="0038313D"/>
    <w:rsid w:val="003D6469"/>
    <w:rsid w:val="006C41D5"/>
    <w:rsid w:val="00A0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2014-12-22T10:32:00Z</dcterms:created>
  <dcterms:modified xsi:type="dcterms:W3CDTF">2014-12-22T10:35:00Z</dcterms:modified>
</cp:coreProperties>
</file>